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FCB7D" w14:textId="28EE18E1" w:rsidR="00B146F1" w:rsidRDefault="00B146F1" w:rsidP="00B146F1">
      <w:pPr>
        <w:spacing w:before="240" w:after="24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594A19" wp14:editId="7E6A47A4">
            <wp:simplePos x="723900" y="1228725"/>
            <wp:positionH relativeFrom="column">
              <wp:align>left</wp:align>
            </wp:positionH>
            <wp:positionV relativeFrom="paragraph">
              <wp:align>top</wp:align>
            </wp:positionV>
            <wp:extent cx="3371850" cy="3153206"/>
            <wp:effectExtent l="0" t="0" r="0" b="9525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15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 wp14:anchorId="6E08C703" wp14:editId="07D77427">
            <wp:extent cx="5476875" cy="3080742"/>
            <wp:effectExtent l="0" t="0" r="0" b="5715"/>
            <wp:docPr id="697930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095" cy="3084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br w:type="textWrapping" w:clear="all"/>
      </w:r>
    </w:p>
    <w:p w14:paraId="0556E648" w14:textId="474438E4" w:rsidR="00B146F1" w:rsidRDefault="00B146F1" w:rsidP="00B146F1">
      <w:pPr>
        <w:spacing w:before="240" w:after="24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B146F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Ежегодно 15 марта отмечается Всемирный день прав потребителей, девиз 2024 года - «Справедливый и ответственный искусственный интеллект для потребителей».</w:t>
      </w:r>
    </w:p>
    <w:p w14:paraId="071CCE5E" w14:textId="1ABAA4F4" w:rsidR="00B146F1" w:rsidRPr="00B146F1" w:rsidRDefault="00B146F1" w:rsidP="00B146F1">
      <w:pPr>
        <w:spacing w:before="240" w:after="24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B146F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Тематика Всемирного дня прав потребителей, в этом году, направлена на обеспечение защиты прав потребителей от рисков, связанных с использованием сайтов, управляемых искусственным интеллектом.</w:t>
      </w:r>
    </w:p>
    <w:p w14:paraId="78FB3698" w14:textId="498AC6D2" w:rsidR="00B146F1" w:rsidRDefault="00B146F1" w:rsidP="00B146F1">
      <w:pPr>
        <w:spacing w:before="240" w:after="24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B146F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последние годы искусственный интеллект стал неотъемлемой частью цифрового мира, проникнув в большинство сфер жизни людей от профессиональной деятельности до развлечений, оказав огромное влияние на развитие ключевых областей экономики - банкинга, торговли, медицины и промышленности</w:t>
      </w:r>
      <w:r w:rsidR="00746747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.</w:t>
      </w:r>
    </w:p>
    <w:p w14:paraId="3BEF9BAE" w14:textId="0CDF8A28" w:rsidR="00B146F1" w:rsidRPr="00B146F1" w:rsidRDefault="00B146F1" w:rsidP="00B146F1">
      <w:pPr>
        <w:spacing w:before="240" w:after="24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B146F1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Несмотря на множество преимуществ искусственного интеллекта, его применение может иметь серьезные последствия для безопасности потребителей, такие как распространение ложной информации и нарушение конфиденциальности, мошеннические действия (взломы аккаунтов в социальных сетях и мессенджерах, использование видео и голосовых сообщений для создания видео и аудио записей якобы от лица владельца аккаунта).</w:t>
      </w:r>
    </w:p>
    <w:p w14:paraId="1EC1D524" w14:textId="72343D9F" w:rsidR="00B146F1" w:rsidRDefault="00B146F1" w:rsidP="00B146F1">
      <w:pPr>
        <w:spacing w:before="240" w:after="24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B146F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настоящее время правовой статус искусственного интеллекта законодательно не определен и нет ясности, кто несет ответственность за создание и распространение недостоверной или неточной информации, попадающей в открытые источники при использовании искусственного интеллекта.</w:t>
      </w:r>
    </w:p>
    <w:p w14:paraId="5623A6E9" w14:textId="31F03D86" w:rsidR="00B146F1" w:rsidRDefault="00B146F1" w:rsidP="00B146F1">
      <w:pPr>
        <w:spacing w:before="240" w:after="24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B146F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Для обеспечения эффективной защиты потребителей от рисков, связанных с использованием платформ, управляемых искусственным интеллектом, нужен глобальный, совместный и скоординированный подход. Быстро развивающийся и сложный характер цифровых услуг демонстрирует потребность в инновационных подходах к их регулированию, в основе которых лежит защита и расширение прав и возможностей потребителей, в том числе особое внимание должно быть ориентировано на потребности потребителей из уязвимых категорий.</w:t>
      </w:r>
    </w:p>
    <w:p w14:paraId="6978966E" w14:textId="411A886B" w:rsidR="00B146F1" w:rsidRPr="00B146F1" w:rsidRDefault="00B146F1" w:rsidP="00B146F1">
      <w:pPr>
        <w:spacing w:before="240" w:after="24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B146F1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Уже началась работа по повышению прозрачности в сфере искусственного интеллекта. </w:t>
      </w:r>
    </w:p>
    <w:p w14:paraId="6CE67215" w14:textId="522FDB84" w:rsidR="00B2066B" w:rsidRDefault="00B2066B"/>
    <w:sectPr w:rsidR="00B2066B" w:rsidSect="00B146F1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66B"/>
    <w:rsid w:val="00746747"/>
    <w:rsid w:val="00B146F1"/>
    <w:rsid w:val="00B20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543D4"/>
  <w15:chartTrackingRefBased/>
  <w15:docId w15:val="{836F06C6-B195-4DDB-866B-63BA4019C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7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283</Words>
  <Characters>1615</Characters>
  <Application>Microsoft Office Word</Application>
  <DocSecurity>0</DocSecurity>
  <Lines>13</Lines>
  <Paragraphs>3</Paragraphs>
  <ScaleCrop>false</ScaleCrop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Usr-0FC3</dc:creator>
  <cp:keywords/>
  <dc:description/>
  <cp:lastModifiedBy>Usr-0FC3</cp:lastModifiedBy>
  <cp:revision>3</cp:revision>
  <dcterms:created xsi:type="dcterms:W3CDTF">2024-02-27T06:26:00Z</dcterms:created>
  <dcterms:modified xsi:type="dcterms:W3CDTF">2024-02-27T06:35:00Z</dcterms:modified>
</cp:coreProperties>
</file>